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3" w:x="991" w:y="200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0"/>
          <w:sz w:val="24"/>
        </w:rPr>
        <w:t>Amilcar</w:t>
      </w:r>
      <w:r>
        <w:rPr>
          <w:rFonts w:ascii="Calibri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4"/>
        </w:rPr>
        <w:t>Cabral</w:t>
      </w:r>
      <w:r>
        <w:rPr>
          <w:rFonts w:ascii="Calibri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4"/>
        </w:rPr>
        <w:t>Gesellschaft</w:t>
      </w:r>
      <w:r>
        <w:rPr>
          <w:rFonts w:ascii="Calibri"/>
          <w:b w:val="on"/>
          <w:i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4"/>
        </w:rPr>
        <w:t>e.V.</w:t>
      </w:r>
      <w:r>
        <w:rPr>
          <w:rFonts w:ascii="Calibri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4081" w:x="991" w:y="2359"/>
        <w:widowControl w:val="off"/>
        <w:autoSpaceDE w:val="off"/>
        <w:autoSpaceDN w:val="off"/>
        <w:spacing w:before="0" w:after="0" w:line="161" w:lineRule="exact"/>
        <w:ind w:left="0" w:right="0" w:firstLine="0"/>
        <w:jc w:val="left"/>
        <w:rPr>
          <w:rFonts w:ascii="Calibri"/>
          <w:color w:val="000000"/>
          <w:spacing w:val="0"/>
          <w:sz w:val="16"/>
        </w:rPr>
      </w:pPr>
      <w:r>
        <w:rPr>
          <w:rFonts w:ascii="Calibri"/>
          <w:color w:val="000000"/>
          <w:spacing w:val="0"/>
          <w:sz w:val="16"/>
        </w:rPr>
        <w:t>c/o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Antje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Kurz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|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Kirchwerder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Elbdeich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49</w:t>
      </w:r>
      <w:r>
        <w:rPr>
          <w:rFonts w:ascii="Calibri"/>
          <w:color w:val="000000"/>
          <w:spacing w:val="0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|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21037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pacing w:val="0"/>
          <w:sz w:val="16"/>
        </w:rPr>
        <w:t>Hamburg</w:t>
      </w:r>
      <w:r>
        <w:rPr>
          <w:rFonts w:ascii="Calibri"/>
          <w:color w:val="000000"/>
          <w:spacing w:val="0"/>
          <w:sz w:val="16"/>
        </w:rPr>
      </w:r>
    </w:p>
    <w:p>
      <w:pPr>
        <w:pStyle w:val="Normal"/>
        <w:framePr w:w="3374" w:x="991" w:y="28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b w:val="on"/>
          <w:i w:val="on"/>
          <w:color w:val="000000"/>
          <w:spacing w:val="0"/>
          <w:sz w:val="18"/>
        </w:rPr>
        <w:t>Email:</w:t>
      </w:r>
      <w:r>
        <w:rPr>
          <w:rFonts w:ascii="Calibri"/>
          <w:b w:val="on"/>
          <w:i w:val="on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info@amilcar-cabral-gesellschaft.de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4121" w:x="991" w:y="31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Calibri"/>
          <w:color w:val="000000"/>
          <w:spacing w:val="0"/>
          <w:sz w:val="18"/>
        </w:rPr>
      </w:pPr>
      <w:r>
        <w:rPr>
          <w:rFonts w:ascii="Calibri"/>
          <w:b w:val="on"/>
          <w:i w:val="on"/>
          <w:color w:val="000000"/>
          <w:spacing w:val="0"/>
          <w:sz w:val="18"/>
        </w:rPr>
        <w:t>Website:</w:t>
      </w:r>
      <w:r>
        <w:rPr>
          <w:rFonts w:ascii="Calibri"/>
          <w:b w:val="on"/>
          <w:i w:val="on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http://www.amilcar-cabral-gesellschaft.de/</w:t>
      </w:r>
      <w:r>
        <w:rPr>
          <w:rFonts w:ascii="Calibri"/>
          <w:color w:val="000000"/>
          <w:spacing w:val="0"/>
          <w:sz w:val="18"/>
        </w:rPr>
      </w:r>
    </w:p>
    <w:p>
      <w:pPr>
        <w:pStyle w:val="Normal"/>
        <w:framePr w:w="3078" w:x="7934" w:y="38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Hamburg,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3.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November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82" w:x="1133" w:y="443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Politische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Krise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in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Guinea-Bissau: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Die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Wahlen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-3"/>
          <w:sz w:val="24"/>
        </w:rPr>
        <w:t>am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23.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November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2025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drohen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unrechtmäßig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und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782" w:x="1133" w:y="4433"/>
        <w:widowControl w:val="off"/>
        <w:autoSpaceDE w:val="off"/>
        <w:autoSpaceDN w:val="off"/>
        <w:spacing w:before="96" w:after="0" w:line="24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undemokratisch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durchgeführt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zu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werden.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Bitte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unterstützen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Sie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unseren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Protest!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480" w:x="1133" w:y="53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Sehr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geehrte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Damen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Herren,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55" w:x="1133" w:y="5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tiefster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Besorgnis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verfassungskonforme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Demokratie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Guinea-Bissau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in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Anbetracht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55" w:x="1133" w:y="5844"/>
        <w:widowControl w:val="off"/>
        <w:autoSpaceDE w:val="off"/>
        <w:autoSpaceDN w:val="off"/>
        <w:spacing w:before="96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bevorstehenden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Wahlen,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deren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rechtmäßige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Durchführung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nicht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gewährleistet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ist,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teilen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wir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55" w:x="1133" w:y="5844"/>
        <w:widowControl w:val="off"/>
        <w:autoSpaceDE w:val="off"/>
        <w:autoSpaceDN w:val="off"/>
        <w:spacing w:before="98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mit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Ihnen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Aufruf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internationalen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Diaspora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Guinea-Bissaus,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diese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Wahlen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verhindern.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55" w:x="1133" w:y="5844"/>
        <w:widowControl w:val="off"/>
        <w:autoSpaceDE w:val="off"/>
        <w:autoSpaceDN w:val="off"/>
        <w:spacing w:before="96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Bitte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veranlassen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alles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Macht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Stehende,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diese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unrechtmäßigen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Wahlen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verhin-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55" w:x="1133" w:y="5844"/>
        <w:widowControl w:val="off"/>
        <w:autoSpaceDE w:val="off"/>
        <w:autoSpaceDN w:val="off"/>
        <w:spacing w:before="96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dern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fordern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Regime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verfassungsmäßigem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Handeln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auf.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54" w:x="1133" w:y="76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Zu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Information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fügen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wir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Appell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(in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Englisch)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sowie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weitere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Dokumente,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Gefähr-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54" w:x="1133" w:y="7687"/>
        <w:widowControl w:val="off"/>
        <w:autoSpaceDE w:val="off"/>
        <w:autoSpaceDN w:val="off"/>
        <w:spacing w:before="98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dung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Demokratie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durch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aktuelle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Regime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von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Úmaro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Sissocó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Embaló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thematisieren,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hinzu.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54" w:x="1133" w:y="7687"/>
        <w:widowControl w:val="off"/>
        <w:autoSpaceDE w:val="off"/>
        <w:autoSpaceDN w:val="off"/>
        <w:spacing w:before="96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Nachrichten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Guinea-Bissau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in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Deutschland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sind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oftmals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unzureichend.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73" w:x="1133" w:y="8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Hochachtungsvoll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82" w:x="1133" w:y="91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Namen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Amílcar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Gesellschaft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e.V.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46" w:x="1133" w:y="1072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Antje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Kurz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133" w:y="1106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74" w:x="1255" w:y="1106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Vorsitzende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ACG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10" w:x="1133" w:y="117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Amílcar-Cabral-Gesellschaft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e.V.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(ACG),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gegründet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1975,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ein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kleiner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gemeinnütziger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Verein.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10" w:x="1133" w:y="11734"/>
        <w:widowControl w:val="off"/>
        <w:autoSpaceDE w:val="off"/>
        <w:autoSpaceDN w:val="off"/>
        <w:spacing w:before="98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Sie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wurde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1975,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über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zehnjährigen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Befreiungskrieges,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zur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Unabhängigkeit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10" w:x="1133" w:y="11734"/>
        <w:widowControl w:val="off"/>
        <w:autoSpaceDE w:val="off"/>
        <w:autoSpaceDN w:val="off"/>
        <w:spacing w:before="96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Guinea-Bissaus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Kap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Verdes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Portugal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führte,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von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Personen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gegründet,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Ziele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10" w:x="1133" w:y="11734"/>
        <w:widowControl w:val="off"/>
        <w:autoSpaceDE w:val="off"/>
        <w:autoSpaceDN w:val="off"/>
        <w:spacing w:before="96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Befreiungsbewegung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bejahten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zum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Aufbau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demokratischer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Strukturen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unabhängigen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10" w:x="1133" w:y="11734"/>
        <w:widowControl w:val="off"/>
        <w:autoSpaceDE w:val="off"/>
        <w:autoSpaceDN w:val="off"/>
        <w:spacing w:before="98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Staaten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beitragen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wollten.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Unterstützung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Bemühungen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Nichtregierungsorganisatio-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10" w:x="1133" w:y="11734"/>
        <w:widowControl w:val="off"/>
        <w:autoSpaceDE w:val="off"/>
        <w:autoSpaceDN w:val="off"/>
        <w:spacing w:before="96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Guinea-Bissau,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demokratischen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Neuanfang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stabilisieren,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sieht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ACG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ihre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Haupt-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10" w:x="1133" w:y="11734"/>
        <w:widowControl w:val="off"/>
        <w:autoSpaceDE w:val="off"/>
        <w:autoSpaceDN w:val="off"/>
        <w:spacing w:before="98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aufgabe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für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Gegenwart.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41" w:x="1133" w:y="1425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/>
          <w:color w:val="954f71"/>
          <w:spacing w:val="0"/>
          <w:sz w:val="24"/>
          <w:u w:val="single"/>
        </w:rPr>
        <w:t>https://www.amilcar-cabral-ges</w:t>
      </w:r>
      <w:r>
        <w:rPr>
          <w:rFonts w:ascii="Calibri"/>
          <w:color w:val="954f71"/>
          <w:spacing w:val="1"/>
          <w:sz w:val="24"/>
        </w:rPr>
        <w:t>e</w:t>
      </w:r>
      <w:r>
        <w:rPr>
          <w:rFonts w:ascii="Calibri"/>
          <w:color w:val="954f71"/>
          <w:spacing w:val="0"/>
          <w:sz w:val="24"/>
          <w:u w:val="single"/>
        </w:rPr>
        <w:t>llschaft.de/die-acg-ueber-uns/</w:t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657" w:x="1243" w:y="1506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ACG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ist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ein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mit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Bescheid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des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Finanzamts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Hannover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Nord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vom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23.07.2020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gemeinnützig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anerkannter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eingetra-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57" w:x="1243" w:y="15067"/>
        <w:widowControl w:val="off"/>
        <w:autoSpaceDE w:val="off"/>
        <w:autoSpaceDN w:val="off"/>
        <w:spacing w:before="8" w:after="0" w:line="201" w:lineRule="exact"/>
        <w:ind w:left="350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1"/>
          <w:sz w:val="18"/>
        </w:rPr>
        <w:t>gener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Verein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Spendenkonto: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499" w:x="1822" w:y="154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Amílcar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Cabral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Gesellschaft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e.V.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|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Hannoversche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Volksbank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|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IBAN-Nr.: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DE41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2519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0001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0703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2927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00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4.2000007629395pt;margin-top:742.650024414063pt;z-index:-3;width:486.799987792969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7.0999984741211pt;margin-top:113.849998474121pt;z-index:-7;width:493.899993896484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7.0999984741211pt;margin-top:127.5pt;z-index:-11;width:493.899993896484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7.0999984741211pt;margin-top:139.300003051758pt;z-index:-15;width:493.899993896484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7.0999984741211pt;margin-top:167.100006103516pt;z-index:-19;width:493.899993896484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7.2000007629395pt;margin-top:490.149993896484pt;z-index:-27;width:129.199996948242pt;height:42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421.299987792969pt;margin-top:46.9000015258789pt;z-index:-31;width:11.6999998092651pt;height:1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21.299987792969pt;margin-top:62.7000007629395pt;z-index:-35;width:11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421.299987792969pt;margin-top:78.5500030517578pt;z-index:-39;width:11.3500003814697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432.799987792969pt;margin-top:46.9000015258789pt;z-index:-43;width:13.5pt;height:1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46.850006103516pt;margin-top:41.8499984741211pt;z-index:-47;width:13.1499996185303pt;height:18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459.100006103516pt;margin-top:46.9000015258789pt;z-index:-51;width:22.1499996185303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480.700012207031pt;margin-top:46.9000015258789pt;z-index:-55;width:10.6499996185303pt;height:1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491.5pt;margin-top:48.2999992370605pt;z-index:-59;width:47pt;height:2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431.350006103516pt;margin-top:63.0999984741211pt;z-index:-63;width:11.6999998092651pt;height:12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442.899993896484pt;margin-top:63.0999984741211pt;z-index:-67;width:10.3000001907349pt;height:12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453.299987792969pt;margin-top:63.0999984741211pt;z-index:-71;width:10.3000001907349pt;height:12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463.049987792969pt;margin-top:63.0999984741211pt;z-index:-75;width:11.3500003814697pt;height:12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474.200012207031pt;margin-top:63.0999984741211pt;z-index:-79;width:8.5pt;height:12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477.100006103516pt;margin-top:78.5500030517578pt;z-index:-83;width:10.6499996185303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432.799987792969pt;margin-top:78.5500030517578pt;z-index:-87;width:19.6499996185303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451.899993896484pt;margin-top:78.9000015258789pt;z-index:-91;width:9.19999980926514pt;height:1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461.25pt;margin-top:78.9000015258789pt;z-index:-95;width:8.5pt;height:1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469.149993896484pt;margin-top:78.9000015258789pt;z-index:-99;width:8.5pt;height:1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486.799987792969pt;margin-top:78.5500030517578pt;z-index:-103;width:21.7999992370605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08.049987792969pt;margin-top:78.9000015258789pt;z-index:-107;width:12.1000003814697pt;height:1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19.549987792969pt;margin-top:78.9000015258789pt;z-index:-111;width:18.8999996185303pt;height:13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styles" Target="styles.xml" /><Relationship Id="rId3" Type="http://schemas.openxmlformats.org/officeDocument/2006/relationships/image" Target="media/image3.jpeg" /><Relationship Id="rId30" Type="http://schemas.openxmlformats.org/officeDocument/2006/relationships/fontTable" Target="fontTable.xml" /><Relationship Id="rId31" Type="http://schemas.openxmlformats.org/officeDocument/2006/relationships/settings" Target="settings.xml" /><Relationship Id="rId32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</Pages>
  <Words>273</Words>
  <Characters>1843</Characters>
  <Application>Aspose</Application>
  <DocSecurity>0</DocSecurity>
  <Lines>32</Lines>
  <Paragraphs>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2082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Renate Hess</dc:creator>
  <lastModifiedBy>Renate Hess</lastModifiedBy>
  <revision>1</revision>
  <dcterms:created xmlns:xsi="http://www.w3.org/2001/XMLSchema-instance" xmlns:dcterms="http://purl.org/dc/terms/" xsi:type="dcterms:W3CDTF">2025-11-10T19:04:19+01:00</dcterms:created>
  <dcterms:modified xmlns:xsi="http://www.w3.org/2001/XMLSchema-instance" xmlns:dcterms="http://purl.org/dc/terms/" xsi:type="dcterms:W3CDTF">2025-11-10T19:04:19+01:00</dcterms:modified>
</coreProperties>
</file>