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9B5" w:rsidRDefault="000719B5">
      <w:r w:rsidRPr="007034FE">
        <w:rPr>
          <w:b/>
          <w:noProof/>
          <w:lang w:eastAsia="de-D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454275" cy="2640330"/>
            <wp:effectExtent l="19050" t="0" r="3175" b="0"/>
            <wp:wrapSquare wrapText="bothSides"/>
            <wp:docPr id="1" name="Grafik 0" descr="IMG_20240714_1553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40714_155359.jpg"/>
                    <pic:cNvPicPr/>
                  </pic:nvPicPr>
                  <pic:blipFill>
                    <a:blip r:embed="rId4" cstate="print"/>
                    <a:srcRect l="662" t="10314" r="2504" b="30984"/>
                    <a:stretch>
                      <a:fillRect/>
                    </a:stretch>
                  </pic:blipFill>
                  <pic:spPr>
                    <a:xfrm>
                      <a:off x="0" y="0"/>
                      <a:ext cx="2454275" cy="2640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7034FE">
        <w:rPr>
          <w:b/>
        </w:rPr>
        <w:t>Marinho</w:t>
      </w:r>
      <w:proofErr w:type="spellEnd"/>
      <w:r w:rsidRPr="007034FE">
        <w:rPr>
          <w:b/>
        </w:rPr>
        <w:t xml:space="preserve"> de Pina</w:t>
      </w:r>
      <w:r w:rsidR="00092E2E">
        <w:rPr>
          <w:b/>
        </w:rPr>
        <w:t xml:space="preserve"> (Guinea-Bissau)</w:t>
      </w:r>
      <w:r w:rsidRPr="000719B5">
        <w:t>, Geschichtenerzähler</w:t>
      </w:r>
      <w:r w:rsidR="00092E2E">
        <w:t>, Filmemacher</w:t>
      </w:r>
      <w:r w:rsidRPr="000719B5">
        <w:t xml:space="preserve"> und</w:t>
      </w:r>
      <w:r>
        <w:t xml:space="preserve"> </w:t>
      </w:r>
      <w:r w:rsidR="00092E2E">
        <w:t>transd</w:t>
      </w:r>
      <w:r>
        <w:t xml:space="preserve">isziplinärer </w:t>
      </w:r>
      <w:r w:rsidRPr="000719B5">
        <w:t>Performer</w:t>
      </w:r>
      <w:r>
        <w:t xml:space="preserve">, liest </w:t>
      </w:r>
      <w:r w:rsidR="007034FE">
        <w:t xml:space="preserve">zusammen mit den Übersetzerinnen Renate Heß und Rosa Rodrigues </w:t>
      </w:r>
      <w:r>
        <w:t xml:space="preserve">aus </w:t>
      </w:r>
    </w:p>
    <w:p w:rsidR="000719B5" w:rsidRPr="00092E2E" w:rsidRDefault="000719B5">
      <w:pPr>
        <w:rPr>
          <w:b/>
        </w:rPr>
      </w:pPr>
      <w:r w:rsidRPr="00092E2E">
        <w:rPr>
          <w:b/>
        </w:rPr>
        <w:t>DER PITANGABAUM DER NACHBARIN. ERZÄHLUNGEN AUS GUINEA-BISSAU</w:t>
      </w:r>
      <w:r w:rsidR="007034FE" w:rsidRPr="00092E2E">
        <w:rPr>
          <w:b/>
        </w:rPr>
        <w:t xml:space="preserve"> (Noack&amp; Block, 2025)</w:t>
      </w:r>
    </w:p>
    <w:p w:rsidR="00F878A5" w:rsidRPr="00F878A5" w:rsidRDefault="007034FE">
      <w:r w:rsidRPr="00092E2E">
        <w:rPr>
          <w:b/>
        </w:rPr>
        <w:t>Di., 16.9.2025, 19h, HANNOVER</w:t>
      </w:r>
      <w:r w:rsidRPr="00F878A5">
        <w:t xml:space="preserve">, </w:t>
      </w:r>
      <w:r w:rsidR="00F878A5" w:rsidRPr="00F878A5">
        <w:t xml:space="preserve">               </w:t>
      </w:r>
      <w:r w:rsidRPr="00F878A5">
        <w:t xml:space="preserve">Oststadtbibliothek, </w:t>
      </w:r>
      <w:r w:rsidR="00F878A5" w:rsidRPr="00F878A5">
        <w:t xml:space="preserve"> </w:t>
      </w:r>
      <w:r w:rsidRPr="00F878A5">
        <w:t>Lister Meile 4, 30161 Hannover</w:t>
      </w:r>
      <w:r w:rsidR="00F878A5" w:rsidRPr="00F878A5">
        <w:t xml:space="preserve"> </w:t>
      </w:r>
      <w:proofErr w:type="spellStart"/>
      <w:r w:rsidR="00F878A5" w:rsidRPr="00F878A5">
        <w:t>Marinho</w:t>
      </w:r>
      <w:proofErr w:type="spellEnd"/>
      <w:r w:rsidR="00F878A5" w:rsidRPr="00F878A5">
        <w:t xml:space="preserve"> de Pina und Renate Heß</w:t>
      </w:r>
      <w:r w:rsidR="00DD73DF">
        <w:t xml:space="preserve">                                   Veranstaltet von der Afrika Initiative Hannover und der Amílcar Cabral Gesellschaft e.V. </w:t>
      </w:r>
    </w:p>
    <w:p w:rsidR="007034FE" w:rsidRPr="00DD73DF" w:rsidRDefault="007034FE">
      <w:pPr>
        <w:rPr>
          <w:lang w:val="pt-PT"/>
        </w:rPr>
      </w:pPr>
      <w:r w:rsidRPr="00092E2E">
        <w:rPr>
          <w:b/>
        </w:rPr>
        <w:t xml:space="preserve">Mi.,17.9.2025, 19:30h, BERLIN, </w:t>
      </w:r>
      <w:r w:rsidR="00F878A5" w:rsidRPr="00092E2E">
        <w:rPr>
          <w:b/>
        </w:rPr>
        <w:t xml:space="preserve">Friedrichshain </w:t>
      </w:r>
      <w:r w:rsidR="00F878A5">
        <w:t xml:space="preserve">                                     </w:t>
      </w:r>
      <w:r w:rsidR="00DD73DF" w:rsidRPr="003B5F1D">
        <w:rPr>
          <w:sz w:val="18"/>
          <w:szCs w:val="18"/>
          <w:lang w:val="pt-PT"/>
        </w:rPr>
        <w:t>(Fo</w:t>
      </w:r>
      <w:r w:rsidR="00DD73DF">
        <w:rPr>
          <w:sz w:val="18"/>
          <w:szCs w:val="18"/>
          <w:lang w:val="pt-PT"/>
        </w:rPr>
        <w:t>to: Clá</w:t>
      </w:r>
      <w:r w:rsidR="00DD73DF" w:rsidRPr="003B5F1D">
        <w:rPr>
          <w:sz w:val="18"/>
          <w:szCs w:val="18"/>
          <w:lang w:val="pt-PT"/>
        </w:rPr>
        <w:t xml:space="preserve">udia Rocha)    </w:t>
      </w:r>
      <w:r w:rsidR="00DD73DF">
        <w:tab/>
      </w:r>
      <w:r w:rsidR="00DD73DF">
        <w:tab/>
      </w:r>
      <w:r w:rsidR="00DD73DF">
        <w:tab/>
      </w:r>
      <w:r w:rsidR="00DD73DF" w:rsidRPr="00DD73DF">
        <w:rPr>
          <w:lang w:val="pt-PT"/>
        </w:rPr>
        <w:t xml:space="preserve">           </w:t>
      </w:r>
      <w:r w:rsidRPr="00DD73DF">
        <w:rPr>
          <w:lang w:val="pt-PT"/>
        </w:rPr>
        <w:t>One More</w:t>
      </w:r>
      <w:r w:rsidR="00F878A5" w:rsidRPr="00DD73DF">
        <w:rPr>
          <w:lang w:val="pt-PT"/>
        </w:rPr>
        <w:t xml:space="preserve"> Chapter</w:t>
      </w:r>
      <w:r w:rsidRPr="00DD73DF">
        <w:rPr>
          <w:lang w:val="pt-PT"/>
        </w:rPr>
        <w:t>,</w:t>
      </w:r>
      <w:r w:rsidR="00F878A5" w:rsidRPr="00DD73DF">
        <w:rPr>
          <w:lang w:val="pt-PT"/>
        </w:rPr>
        <w:t xml:space="preserve"> </w:t>
      </w:r>
      <w:r w:rsidRPr="00DD73DF">
        <w:rPr>
          <w:lang w:val="pt-PT"/>
        </w:rPr>
        <w:t>Sonntagstraße 26, 10</w:t>
      </w:r>
      <w:r w:rsidR="00F878A5" w:rsidRPr="00DD73DF">
        <w:rPr>
          <w:lang w:val="pt-PT"/>
        </w:rPr>
        <w:t xml:space="preserve">245 Berlin </w:t>
      </w:r>
      <w:r w:rsidR="00F878A5" w:rsidRPr="00DD73DF">
        <w:rPr>
          <w:lang w:val="pt-PT"/>
        </w:rPr>
        <w:tab/>
        <w:t xml:space="preserve">                                                                    Marinho de Pina und Renate Heß </w:t>
      </w:r>
    </w:p>
    <w:p w:rsidR="00092E2E" w:rsidRDefault="00F878A5" w:rsidP="00092E2E">
      <w:pPr>
        <w:spacing w:after="0"/>
        <w:rPr>
          <w:lang w:val="pt-PT"/>
        </w:rPr>
      </w:pPr>
      <w:r w:rsidRPr="003B5F1D">
        <w:rPr>
          <w:sz w:val="18"/>
          <w:szCs w:val="18"/>
          <w:lang w:val="pt-PT"/>
        </w:rPr>
        <w:tab/>
      </w:r>
      <w:r w:rsidRPr="003B5F1D">
        <w:rPr>
          <w:lang w:val="pt-PT"/>
        </w:rPr>
        <w:tab/>
        <w:t xml:space="preserve">         </w:t>
      </w:r>
      <w:r w:rsidR="003B5F1D">
        <w:rPr>
          <w:lang w:val="pt-PT"/>
        </w:rPr>
        <w:t xml:space="preserve">              </w:t>
      </w:r>
      <w:r w:rsidRPr="003B5F1D">
        <w:rPr>
          <w:lang w:val="pt-PT"/>
        </w:rPr>
        <w:t xml:space="preserve">  </w:t>
      </w:r>
      <w:r w:rsidR="00D67B2B">
        <w:rPr>
          <w:lang w:val="pt-PT"/>
        </w:rPr>
        <w:t xml:space="preserve"> </w:t>
      </w:r>
      <w:r w:rsidR="00DD73DF">
        <w:rPr>
          <w:lang w:val="pt-PT"/>
        </w:rPr>
        <w:t xml:space="preserve">                            </w:t>
      </w:r>
      <w:r w:rsidR="007034FE" w:rsidRPr="00092E2E">
        <w:rPr>
          <w:b/>
          <w:lang w:val="pt-PT"/>
        </w:rPr>
        <w:t xml:space="preserve">Fr., 19.9.2025, 19:30h, </w:t>
      </w:r>
      <w:r w:rsidRPr="00092E2E">
        <w:rPr>
          <w:b/>
          <w:lang w:val="pt-PT"/>
        </w:rPr>
        <w:t>BERLIN</w:t>
      </w:r>
      <w:r w:rsidR="00092E2E">
        <w:rPr>
          <w:lang w:val="pt-PT"/>
        </w:rPr>
        <w:t xml:space="preserve">, </w:t>
      </w:r>
      <w:r w:rsidR="00092E2E" w:rsidRPr="00092E2E">
        <w:rPr>
          <w:b/>
          <w:lang w:val="pt-PT"/>
        </w:rPr>
        <w:t>Mitte</w:t>
      </w:r>
      <w:r w:rsidRPr="00092E2E">
        <w:rPr>
          <w:b/>
          <w:lang w:val="pt-PT"/>
        </w:rPr>
        <w:tab/>
      </w:r>
      <w:r>
        <w:rPr>
          <w:lang w:val="pt-PT"/>
        </w:rPr>
        <w:t xml:space="preserve">                                                                                                 </w:t>
      </w:r>
      <w:r>
        <w:rPr>
          <w:lang w:val="pt-PT"/>
        </w:rPr>
        <w:tab/>
      </w:r>
      <w:r>
        <w:rPr>
          <w:lang w:val="pt-PT"/>
        </w:rPr>
        <w:tab/>
      </w:r>
      <w:r>
        <w:rPr>
          <w:lang w:val="pt-PT"/>
        </w:rPr>
        <w:tab/>
      </w:r>
      <w:r>
        <w:rPr>
          <w:lang w:val="pt-PT"/>
        </w:rPr>
        <w:tab/>
      </w:r>
      <w:r>
        <w:rPr>
          <w:lang w:val="pt-PT"/>
        </w:rPr>
        <w:tab/>
        <w:t xml:space="preserve">            </w:t>
      </w:r>
      <w:r w:rsidR="007034FE" w:rsidRPr="00F878A5">
        <w:rPr>
          <w:lang w:val="pt-PT"/>
        </w:rPr>
        <w:t xml:space="preserve">A Livraria + Mondolibro, </w:t>
      </w:r>
      <w:r>
        <w:rPr>
          <w:lang w:val="pt-PT"/>
        </w:rPr>
        <w:t>T</w:t>
      </w:r>
      <w:r w:rsidRPr="00F878A5">
        <w:rPr>
          <w:lang w:val="pt-PT"/>
        </w:rPr>
        <w:t>or</w:t>
      </w:r>
      <w:r>
        <w:rPr>
          <w:lang w:val="pt-PT"/>
        </w:rPr>
        <w:t>straße 159,</w:t>
      </w:r>
      <w:r w:rsidR="00092E2E">
        <w:rPr>
          <w:lang w:val="pt-PT"/>
        </w:rPr>
        <w:t xml:space="preserve"> 10115 Berlin  </w:t>
      </w:r>
    </w:p>
    <w:p w:rsidR="00DD73DF" w:rsidRDefault="00092E2E" w:rsidP="00092E2E">
      <w:pPr>
        <w:spacing w:after="0"/>
        <w:rPr>
          <w:lang w:val="pt-PT"/>
        </w:rPr>
      </w:pPr>
      <w:r>
        <w:rPr>
          <w:lang w:val="pt-PT"/>
        </w:rPr>
        <w:tab/>
      </w:r>
      <w:r>
        <w:rPr>
          <w:lang w:val="pt-PT"/>
        </w:rPr>
        <w:tab/>
      </w:r>
      <w:r>
        <w:rPr>
          <w:lang w:val="pt-PT"/>
        </w:rPr>
        <w:tab/>
      </w:r>
      <w:r>
        <w:rPr>
          <w:lang w:val="pt-PT"/>
        </w:rPr>
        <w:tab/>
      </w:r>
      <w:r>
        <w:rPr>
          <w:lang w:val="pt-PT"/>
        </w:rPr>
        <w:tab/>
        <w:t xml:space="preserve">            Marinho de Pina, Rosa Rodrigues, Renate Heß</w:t>
      </w:r>
      <w:r w:rsidR="00F878A5">
        <w:rPr>
          <w:lang w:val="pt-PT"/>
        </w:rPr>
        <w:t xml:space="preserve">  </w:t>
      </w:r>
    </w:p>
    <w:p w:rsidR="00DD73DF" w:rsidRDefault="00DD73DF" w:rsidP="00092E2E">
      <w:pPr>
        <w:spacing w:after="0"/>
      </w:pPr>
      <w:r>
        <w:rPr>
          <w:lang w:val="pt-PT"/>
        </w:rPr>
        <w:tab/>
      </w:r>
      <w:r>
        <w:rPr>
          <w:lang w:val="pt-PT"/>
        </w:rPr>
        <w:tab/>
      </w:r>
      <w:r>
        <w:rPr>
          <w:lang w:val="pt-PT"/>
        </w:rPr>
        <w:tab/>
      </w:r>
      <w:r>
        <w:rPr>
          <w:lang w:val="pt-PT"/>
        </w:rPr>
        <w:tab/>
      </w:r>
      <w:r>
        <w:rPr>
          <w:lang w:val="pt-PT"/>
        </w:rPr>
        <w:tab/>
      </w:r>
      <w:r w:rsidRPr="00DD73DF">
        <w:t xml:space="preserve">            Auftakt zur Tagung </w:t>
      </w:r>
      <w:proofErr w:type="spellStart"/>
      <w:r w:rsidRPr="00DD73DF">
        <w:t>Nô</w:t>
      </w:r>
      <w:proofErr w:type="spellEnd"/>
      <w:r w:rsidRPr="00DD73DF">
        <w:t xml:space="preserve"> </w:t>
      </w:r>
      <w:proofErr w:type="spellStart"/>
      <w:r w:rsidRPr="00DD73DF">
        <w:t>Sta</w:t>
      </w:r>
      <w:proofErr w:type="spellEnd"/>
      <w:r w:rsidRPr="00DD73DF">
        <w:t xml:space="preserve"> </w:t>
      </w:r>
      <w:proofErr w:type="spellStart"/>
      <w:r w:rsidRPr="00DD73DF">
        <w:t>Djuntu</w:t>
      </w:r>
      <w:proofErr w:type="spellEnd"/>
      <w:r w:rsidRPr="00DD73DF">
        <w:t xml:space="preserve"> 19.</w:t>
      </w:r>
      <w:r>
        <w:t>-21.9.2025</w:t>
      </w:r>
    </w:p>
    <w:p w:rsidR="00092E2E" w:rsidRPr="00DD73DF" w:rsidRDefault="00DD73DF" w:rsidP="00092E2E">
      <w:pPr>
        <w:spacing w:after="0"/>
      </w:pPr>
      <w:r>
        <w:tab/>
      </w:r>
      <w:r>
        <w:tab/>
      </w:r>
      <w:r>
        <w:tab/>
      </w:r>
      <w:r>
        <w:tab/>
      </w:r>
      <w:r>
        <w:tab/>
        <w:t xml:space="preserve">            Veranstaltet von der Amílcar Cabral Gesellschaft e.V. </w:t>
      </w:r>
      <w:r w:rsidR="00F878A5" w:rsidRPr="00DD73DF">
        <w:t xml:space="preserve"> </w:t>
      </w:r>
    </w:p>
    <w:p w:rsidR="00092E2E" w:rsidRPr="00DD73DF" w:rsidRDefault="00092E2E" w:rsidP="00092E2E">
      <w:pPr>
        <w:spacing w:after="0"/>
      </w:pPr>
    </w:p>
    <w:p w:rsidR="00092E2E" w:rsidRPr="00DD73DF" w:rsidRDefault="00092E2E" w:rsidP="00092E2E">
      <w:pPr>
        <w:rPr>
          <w:rFonts w:cs="Arial"/>
          <w:bCs/>
          <w:i/>
          <w:iCs/>
        </w:rPr>
      </w:pPr>
    </w:p>
    <w:p w:rsidR="00092E2E" w:rsidRPr="001A1FC1" w:rsidRDefault="00092E2E" w:rsidP="00092E2E">
      <w:pPr>
        <w:rPr>
          <w:rFonts w:ascii="Aptos" w:hAnsi="Aptos" w:cs="Arial"/>
          <w:bCs/>
          <w:lang w:val="pt-PT"/>
        </w:rPr>
      </w:pPr>
      <w:r w:rsidRPr="001A1FC1">
        <w:rPr>
          <w:rFonts w:cs="Arial"/>
          <w:bCs/>
          <w:i/>
          <w:iCs/>
          <w:lang w:val="pt-PT"/>
        </w:rPr>
        <w:t xml:space="preserve">Waldir Araújo, Claudiany da Costa Pereira, Amadú Dafé, </w:t>
      </w:r>
      <w:r w:rsidRPr="001A1FC1">
        <w:rPr>
          <w:rFonts w:eastAsia="Times New Roman" w:cs="Arial"/>
          <w:bCs/>
          <w:i/>
          <w:iCs/>
          <w:lang w:val="pt-PT" w:eastAsia="de-DE"/>
        </w:rPr>
        <w:t>Edson Incopté</w:t>
      </w:r>
      <w:r w:rsidRPr="001A1FC1">
        <w:rPr>
          <w:rFonts w:eastAsia="Times New Roman" w:cs="Arial"/>
          <w:bCs/>
          <w:lang w:val="pt-PT" w:eastAsia="de-DE"/>
        </w:rPr>
        <w:t xml:space="preserve"> und </w:t>
      </w:r>
      <w:r w:rsidRPr="001A1FC1">
        <w:rPr>
          <w:rFonts w:cs="Arial"/>
          <w:bCs/>
          <w:i/>
          <w:iCs/>
          <w:lang w:val="pt-PT"/>
        </w:rPr>
        <w:t>Marinho de Pina</w:t>
      </w:r>
    </w:p>
    <w:p w:rsidR="00092E2E" w:rsidRPr="001A1FC1" w:rsidRDefault="00092E2E" w:rsidP="00092E2E">
      <w:pPr>
        <w:rPr>
          <w:rFonts w:ascii="Aptos" w:hAnsi="Aptos" w:cs="Arial"/>
          <w:bCs/>
          <w:sz w:val="28"/>
          <w:szCs w:val="28"/>
        </w:rPr>
      </w:pPr>
      <w:r w:rsidRPr="001A1FC1">
        <w:rPr>
          <w:rFonts w:ascii="Aptos" w:hAnsi="Aptos" w:cs="Arial"/>
          <w:bCs/>
          <w:sz w:val="28"/>
          <w:szCs w:val="28"/>
        </w:rPr>
        <w:t>Der Pitangabaum der Nachbarin, Noack &amp; Block, 2025</w:t>
      </w:r>
    </w:p>
    <w:p w:rsidR="00092E2E" w:rsidRDefault="00092E2E" w:rsidP="00092E2E">
      <w:pPr>
        <w:rPr>
          <w:rFonts w:ascii="Aptos" w:hAnsi="Aptos" w:cs="Arial"/>
          <w:bCs/>
        </w:rPr>
      </w:pPr>
      <w:r w:rsidRPr="001A1FC1">
        <w:rPr>
          <w:rFonts w:ascii="Calibri" w:hAnsi="Calibri" w:cs="Calibri"/>
          <w:bCs/>
        </w:rPr>
        <w:t xml:space="preserve">Übersetzung: Johannes </w:t>
      </w:r>
      <w:proofErr w:type="spellStart"/>
      <w:r w:rsidRPr="001A1FC1">
        <w:rPr>
          <w:rFonts w:ascii="Calibri" w:hAnsi="Calibri" w:cs="Calibri"/>
          <w:bCs/>
        </w:rPr>
        <w:t>Augel</w:t>
      </w:r>
      <w:proofErr w:type="spellEnd"/>
      <w:r w:rsidRPr="001A1FC1">
        <w:rPr>
          <w:rFonts w:ascii="Calibri" w:hAnsi="Calibri" w:cs="Calibri"/>
          <w:bCs/>
        </w:rPr>
        <w:t>, Renate Heß, Rosa Rodrigues</w:t>
      </w:r>
    </w:p>
    <w:p w:rsidR="00092E2E" w:rsidRPr="006305CE" w:rsidRDefault="00092E2E" w:rsidP="00092E2E">
      <w:pPr>
        <w:rPr>
          <w:rFonts w:ascii="Calibri" w:hAnsi="Calibri" w:cs="Calibri"/>
          <w:bCs/>
        </w:rPr>
      </w:pPr>
      <w:r w:rsidRPr="006305CE">
        <w:rPr>
          <w:rFonts w:ascii="Calibri" w:hAnsi="Calibri" w:cs="Calibri"/>
          <w:bCs/>
        </w:rPr>
        <w:t xml:space="preserve">Fünf literarische Stimmen aus Guinea-Bissau erzählen: von der provisorischen Verrücktheit des Lehrers </w:t>
      </w:r>
      <w:proofErr w:type="spellStart"/>
      <w:r w:rsidRPr="006305CE">
        <w:rPr>
          <w:rFonts w:ascii="Calibri" w:hAnsi="Calibri" w:cs="Calibri"/>
          <w:bCs/>
        </w:rPr>
        <w:t>Baltazar</w:t>
      </w:r>
      <w:proofErr w:type="spellEnd"/>
      <w:r w:rsidRPr="006305CE">
        <w:rPr>
          <w:rFonts w:ascii="Calibri" w:hAnsi="Calibri" w:cs="Calibri"/>
          <w:bCs/>
        </w:rPr>
        <w:t>, der eines Tages nicht mehr im Gymnasium erscheint</w:t>
      </w:r>
      <w:r w:rsidRPr="006305CE">
        <w:rPr>
          <w:rFonts w:ascii="Calibri" w:hAnsi="Calibri" w:cs="Calibri"/>
          <w:bCs/>
          <w:color w:val="000000" w:themeColor="text1"/>
        </w:rPr>
        <w:t xml:space="preserve">. </w:t>
      </w:r>
      <w:r w:rsidRPr="006305CE">
        <w:rPr>
          <w:rFonts w:ascii="Calibri" w:hAnsi="Calibri" w:cs="Calibri"/>
          <w:color w:val="000000" w:themeColor="text1"/>
        </w:rPr>
        <w:t>Von</w:t>
      </w:r>
      <w:r w:rsidRPr="006305CE">
        <w:rPr>
          <w:rFonts w:ascii="Calibri" w:hAnsi="Calibri" w:cs="Calibri"/>
          <w:color w:val="FF0000"/>
        </w:rPr>
        <w:t xml:space="preserve"> </w:t>
      </w:r>
      <w:r w:rsidRPr="006305CE">
        <w:rPr>
          <w:rFonts w:ascii="Calibri" w:hAnsi="Calibri" w:cs="Calibri"/>
          <w:color w:val="000000" w:themeColor="text1"/>
        </w:rPr>
        <w:t xml:space="preserve">Vater und Sohn, die eine </w:t>
      </w:r>
      <w:proofErr w:type="spellStart"/>
      <w:r w:rsidRPr="006305CE">
        <w:rPr>
          <w:rFonts w:ascii="Calibri" w:hAnsi="Calibri" w:cs="Calibri"/>
          <w:color w:val="000000" w:themeColor="text1"/>
        </w:rPr>
        <w:t>Kuhherde</w:t>
      </w:r>
      <w:proofErr w:type="spellEnd"/>
      <w:r w:rsidRPr="006305CE">
        <w:rPr>
          <w:rFonts w:ascii="Calibri" w:hAnsi="Calibri" w:cs="Calibri"/>
          <w:color w:val="000000" w:themeColor="text1"/>
        </w:rPr>
        <w:t xml:space="preserve"> gegen zwei grüne Büchlein tauschen, um in Europa das große Geld zu machen.</w:t>
      </w:r>
      <w:r w:rsidRPr="006305CE">
        <w:rPr>
          <w:rFonts w:ascii="Calibri" w:hAnsi="Calibri" w:cs="Calibri"/>
        </w:rPr>
        <w:t xml:space="preserve"> </w:t>
      </w:r>
      <w:r w:rsidRPr="006305CE">
        <w:rPr>
          <w:rFonts w:ascii="Calibri" w:hAnsi="Calibri" w:cs="Calibri"/>
          <w:bCs/>
        </w:rPr>
        <w:t xml:space="preserve">Vom Soldaten </w:t>
      </w:r>
      <w:proofErr w:type="spellStart"/>
      <w:r w:rsidRPr="006305CE">
        <w:rPr>
          <w:rFonts w:ascii="Calibri" w:hAnsi="Calibri" w:cs="Calibri"/>
          <w:bCs/>
        </w:rPr>
        <w:t>Zé</w:t>
      </w:r>
      <w:proofErr w:type="spellEnd"/>
      <w:r w:rsidRPr="006305CE">
        <w:rPr>
          <w:rFonts w:ascii="Calibri" w:hAnsi="Calibri" w:cs="Calibri"/>
          <w:bCs/>
        </w:rPr>
        <w:t xml:space="preserve"> </w:t>
      </w:r>
      <w:proofErr w:type="spellStart"/>
      <w:r w:rsidRPr="006305CE">
        <w:rPr>
          <w:rFonts w:ascii="Calibri" w:hAnsi="Calibri" w:cs="Calibri"/>
          <w:bCs/>
        </w:rPr>
        <w:t>Crocodilo</w:t>
      </w:r>
      <w:proofErr w:type="spellEnd"/>
      <w:r w:rsidRPr="006305CE">
        <w:rPr>
          <w:rFonts w:ascii="Calibri" w:hAnsi="Calibri" w:cs="Calibri"/>
          <w:bCs/>
        </w:rPr>
        <w:t>, der sich in einen Fluss wirft, um zwei portugiesische Ärztinnen zu retten. Von einer Freiheitskämpferin, die ihre Kameraden im Kampf gegen die Kolonialmacht mit Amuletten und Heilkräutern versorgt</w:t>
      </w:r>
      <w:r w:rsidRPr="006305CE">
        <w:rPr>
          <w:rFonts w:ascii="Calibri" w:hAnsi="Calibri" w:cs="Calibri"/>
          <w:bCs/>
          <w:color w:val="000000" w:themeColor="text1"/>
        </w:rPr>
        <w:t xml:space="preserve">. Von </w:t>
      </w:r>
      <w:proofErr w:type="spellStart"/>
      <w:r w:rsidRPr="006305CE">
        <w:rPr>
          <w:rFonts w:ascii="Calibri" w:hAnsi="Calibri" w:cs="Calibri"/>
          <w:bCs/>
          <w:color w:val="000000" w:themeColor="text1"/>
        </w:rPr>
        <w:t>Martinho</w:t>
      </w:r>
      <w:proofErr w:type="spellEnd"/>
      <w:r w:rsidRPr="006305CE">
        <w:rPr>
          <w:rFonts w:ascii="Calibri" w:hAnsi="Calibri" w:cs="Calibri"/>
          <w:bCs/>
          <w:color w:val="000000" w:themeColor="text1"/>
        </w:rPr>
        <w:t xml:space="preserve"> </w:t>
      </w:r>
      <w:proofErr w:type="spellStart"/>
      <w:r w:rsidRPr="006305CE">
        <w:rPr>
          <w:rFonts w:ascii="Calibri" w:hAnsi="Calibri" w:cs="Calibri"/>
          <w:bCs/>
          <w:color w:val="000000" w:themeColor="text1"/>
        </w:rPr>
        <w:t>N’fanda</w:t>
      </w:r>
      <w:proofErr w:type="spellEnd"/>
      <w:r w:rsidRPr="006305CE">
        <w:rPr>
          <w:rFonts w:ascii="Calibri" w:hAnsi="Calibri" w:cs="Calibri"/>
          <w:bCs/>
          <w:color w:val="000000" w:themeColor="text1"/>
        </w:rPr>
        <w:t>, der sich entscheiden muss.</w:t>
      </w:r>
      <w:r w:rsidRPr="006305CE">
        <w:rPr>
          <w:rFonts w:ascii="Calibri" w:hAnsi="Calibri" w:cs="Calibri"/>
          <w:bCs/>
          <w:color w:val="5F497A" w:themeColor="accent4" w:themeShade="BF"/>
        </w:rPr>
        <w:t xml:space="preserve"> </w:t>
      </w:r>
      <w:r w:rsidRPr="006305CE">
        <w:rPr>
          <w:rFonts w:ascii="Calibri" w:hAnsi="Calibri" w:cs="Calibri"/>
          <w:bCs/>
        </w:rPr>
        <w:t xml:space="preserve">Und von den verführerischen Früchten des </w:t>
      </w:r>
      <w:proofErr w:type="spellStart"/>
      <w:r w:rsidRPr="006305CE">
        <w:rPr>
          <w:rFonts w:ascii="Calibri" w:hAnsi="Calibri" w:cs="Calibri"/>
          <w:bCs/>
        </w:rPr>
        <w:t>Pitangabaums</w:t>
      </w:r>
      <w:proofErr w:type="spellEnd"/>
      <w:r w:rsidRPr="006305CE">
        <w:rPr>
          <w:rFonts w:ascii="Calibri" w:hAnsi="Calibri" w:cs="Calibri"/>
          <w:bCs/>
        </w:rPr>
        <w:t xml:space="preserve"> im Hof der Nachbarin, die einfach unwiderstehlich locken …</w:t>
      </w:r>
    </w:p>
    <w:p w:rsidR="00092E2E" w:rsidRPr="006305CE" w:rsidRDefault="00092E2E" w:rsidP="00092E2E">
      <w:pPr>
        <w:rPr>
          <w:rFonts w:ascii="Calibri" w:hAnsi="Calibri" w:cs="Calibri"/>
          <w:bCs/>
        </w:rPr>
      </w:pPr>
      <w:r w:rsidRPr="006305CE">
        <w:rPr>
          <w:rFonts w:ascii="Calibri" w:hAnsi="Calibri" w:cs="Calibri"/>
          <w:bCs/>
        </w:rPr>
        <w:t xml:space="preserve">Mit großer Sensibilität nähern sich die Geschichten den Herausforderungen des Lebens. Eins haben sie dabei alle gemein: Sie sprühen vor Lebendigkeit und Originalität. </w:t>
      </w:r>
    </w:p>
    <w:p w:rsidR="007034FE" w:rsidRPr="00092E2E" w:rsidRDefault="00F878A5" w:rsidP="00092E2E">
      <w:pPr>
        <w:spacing w:after="0"/>
      </w:pPr>
      <w:r w:rsidRPr="00092E2E">
        <w:tab/>
      </w:r>
      <w:r w:rsidRPr="00092E2E">
        <w:tab/>
      </w:r>
      <w:r w:rsidRPr="00092E2E">
        <w:tab/>
      </w:r>
      <w:r w:rsidRPr="00092E2E">
        <w:tab/>
        <w:t xml:space="preserve"> </w:t>
      </w:r>
    </w:p>
    <w:p w:rsidR="007034FE" w:rsidRPr="00092E2E" w:rsidRDefault="007034FE">
      <w:r w:rsidRPr="00092E2E">
        <w:t xml:space="preserve">  </w:t>
      </w:r>
      <w:r w:rsidR="00092E2E" w:rsidRPr="00092E2E">
        <w:tab/>
      </w:r>
      <w:r w:rsidRPr="00092E2E">
        <w:t xml:space="preserve">                                         </w:t>
      </w:r>
    </w:p>
    <w:p w:rsidR="00763CF8" w:rsidRPr="00092E2E" w:rsidRDefault="007034FE">
      <w:r w:rsidRPr="00092E2E">
        <w:t xml:space="preserve">           </w:t>
      </w:r>
      <w:r w:rsidR="000719B5" w:rsidRPr="00092E2E">
        <w:t xml:space="preserve">   </w:t>
      </w:r>
      <w:r w:rsidR="000719B5" w:rsidRPr="00092E2E">
        <w:br w:type="textWrapping" w:clear="all"/>
      </w:r>
    </w:p>
    <w:sectPr w:rsidR="00763CF8" w:rsidRPr="00092E2E" w:rsidSect="00763CF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oNotDisplayPageBoundaries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719B5"/>
    <w:rsid w:val="000719B5"/>
    <w:rsid w:val="00092E2E"/>
    <w:rsid w:val="0010628C"/>
    <w:rsid w:val="002F3702"/>
    <w:rsid w:val="003B5F1D"/>
    <w:rsid w:val="007034FE"/>
    <w:rsid w:val="00763CF8"/>
    <w:rsid w:val="00B641E2"/>
    <w:rsid w:val="00D67B2B"/>
    <w:rsid w:val="00DD73DF"/>
    <w:rsid w:val="00DF477D"/>
    <w:rsid w:val="00F878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63CF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Renate</dc:creator>
  <cp:lastModifiedBy>Renate</cp:lastModifiedBy>
  <cp:revision>5</cp:revision>
  <dcterms:created xsi:type="dcterms:W3CDTF">2025-09-04T07:07:00Z</dcterms:created>
  <dcterms:modified xsi:type="dcterms:W3CDTF">2025-09-04T13:14:00Z</dcterms:modified>
</cp:coreProperties>
</file>